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FCFF" w14:textId="77777777" w:rsidR="002511C9" w:rsidRPr="00A94588" w:rsidRDefault="002511C9" w:rsidP="009D3F9B">
      <w:pPr>
        <w:spacing w:line="360" w:lineRule="auto"/>
        <w:rPr>
          <w:rFonts w:cstheme="minorHAnsi"/>
          <w:bCs/>
          <w:sz w:val="24"/>
          <w:szCs w:val="24"/>
        </w:rPr>
      </w:pPr>
      <w:r w:rsidRPr="00A94588">
        <w:rPr>
          <w:rFonts w:cstheme="minorHAnsi"/>
          <w:bCs/>
          <w:sz w:val="24"/>
          <w:szCs w:val="24"/>
        </w:rPr>
        <w:t>Nowy Dwór Mazowiecki, dn. 16.05.2025 r.</w:t>
      </w:r>
    </w:p>
    <w:p w14:paraId="5193C53C" w14:textId="43D9DEEC" w:rsidR="00113C2C" w:rsidRPr="00A94588" w:rsidRDefault="00113C2C" w:rsidP="009D3F9B">
      <w:pPr>
        <w:spacing w:line="360" w:lineRule="auto"/>
        <w:rPr>
          <w:rFonts w:cstheme="minorHAnsi"/>
          <w:bCs/>
          <w:sz w:val="24"/>
          <w:szCs w:val="24"/>
        </w:rPr>
      </w:pPr>
      <w:r w:rsidRPr="00A94588">
        <w:rPr>
          <w:rFonts w:cstheme="minorHAnsi"/>
          <w:bCs/>
          <w:sz w:val="24"/>
          <w:szCs w:val="24"/>
        </w:rPr>
        <w:t>KD.210.</w:t>
      </w:r>
      <w:r w:rsidR="006A0E79" w:rsidRPr="00A94588">
        <w:rPr>
          <w:rFonts w:cstheme="minorHAnsi"/>
          <w:bCs/>
          <w:sz w:val="24"/>
          <w:szCs w:val="24"/>
        </w:rPr>
        <w:t>12.2025</w:t>
      </w:r>
    </w:p>
    <w:p w14:paraId="064B979C" w14:textId="791EA4F9" w:rsidR="00BD70CB" w:rsidRPr="00BD70CB" w:rsidRDefault="009D3F9B" w:rsidP="00A94588">
      <w:pPr>
        <w:pStyle w:val="Tytu"/>
      </w:pPr>
      <w:r w:rsidRPr="00E7776F">
        <w:t xml:space="preserve">Starosta </w:t>
      </w:r>
      <w:r w:rsidR="002511C9">
        <w:t>N</w:t>
      </w:r>
      <w:r w:rsidRPr="00E7776F">
        <w:t>owodworski</w:t>
      </w:r>
      <w:r w:rsidR="00F251D6">
        <w:t xml:space="preserve"> </w:t>
      </w:r>
      <w:r w:rsidR="00E7776F" w:rsidRPr="00E7776F">
        <w:t>o</w:t>
      </w:r>
      <w:r w:rsidRPr="00E7776F">
        <w:t>głasza nabór na wolne stanowisko urzędnicze</w:t>
      </w:r>
      <w:r w:rsidR="00A94588">
        <w:t xml:space="preserve"> </w:t>
      </w:r>
      <w:r w:rsidR="00E7776F" w:rsidRPr="00E7776F">
        <w:t>w</w:t>
      </w:r>
      <w:r w:rsidR="00A94588">
        <w:t> </w:t>
      </w:r>
      <w:r w:rsidRPr="00E7776F">
        <w:t>Starostwie Powiatowym w Nowym Dworze Mazowieckim w wymiarze 1/1 etatu</w:t>
      </w:r>
      <w:r w:rsidR="00E7776F">
        <w:t>,</w:t>
      </w:r>
      <w:r w:rsidR="00A94588">
        <w:t xml:space="preserve"> </w:t>
      </w:r>
      <w:r w:rsidR="00E7776F">
        <w:t xml:space="preserve">nazwa stanowiska: </w:t>
      </w:r>
      <w:r w:rsidR="00940505">
        <w:t>Starszy Referent</w:t>
      </w:r>
      <w:r w:rsidR="001D1E48">
        <w:t xml:space="preserve"> ds. administracji </w:t>
      </w:r>
      <w:proofErr w:type="spellStart"/>
      <w:r w:rsidR="001D1E48">
        <w:t>architektoniczno</w:t>
      </w:r>
      <w:proofErr w:type="spellEnd"/>
      <w:r w:rsidR="001D1E48">
        <w:t xml:space="preserve"> </w:t>
      </w:r>
      <w:r w:rsidR="00A94588">
        <w:t>–</w:t>
      </w:r>
      <w:r w:rsidR="001D1E48">
        <w:t xml:space="preserve"> budowlanej</w:t>
      </w:r>
      <w:r w:rsidR="00A94588">
        <w:t xml:space="preserve"> </w:t>
      </w:r>
      <w:r w:rsidR="00E7776F">
        <w:t xml:space="preserve">komórka organizacyjna: </w:t>
      </w:r>
      <w:r w:rsidR="00E54841">
        <w:t>Wydzi</w:t>
      </w:r>
      <w:r w:rsidR="001D1E48">
        <w:t>ał Architektury i Budownictwa</w:t>
      </w:r>
    </w:p>
    <w:p w14:paraId="58EF162C" w14:textId="57721BB9" w:rsidR="00940505" w:rsidRPr="00BD70CB" w:rsidRDefault="00862489" w:rsidP="00A94588">
      <w:pPr>
        <w:pStyle w:val="Nagwek1"/>
        <w:numPr>
          <w:ilvl w:val="0"/>
          <w:numId w:val="39"/>
        </w:numPr>
      </w:pPr>
      <w:r w:rsidRPr="00BD70CB">
        <w:t>Wymagania niezbędne:</w:t>
      </w:r>
    </w:p>
    <w:p w14:paraId="67327F7B" w14:textId="77777777" w:rsidR="00B44068" w:rsidRPr="00A94588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obywatelstwo polskie;</w:t>
      </w:r>
    </w:p>
    <w:p w14:paraId="1751884C" w14:textId="77777777" w:rsidR="00B44068" w:rsidRPr="00A94588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prawo do korzystania z pełni praw publicznych;</w:t>
      </w:r>
    </w:p>
    <w:p w14:paraId="2DE693B1" w14:textId="77777777" w:rsidR="00B44068" w:rsidRPr="00A94588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zdolności do czynności prawnych;</w:t>
      </w:r>
    </w:p>
    <w:p w14:paraId="01BCBD1B" w14:textId="77777777" w:rsidR="00B44068" w:rsidRPr="00A94588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niekaralność za umyślne przestępstwo ścigane z oskarżenia publicznego lub umyślne przestępstwo skarbowe;</w:t>
      </w:r>
    </w:p>
    <w:p w14:paraId="40AF5314" w14:textId="77777777" w:rsidR="00B44068" w:rsidRPr="00A94588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nieposzlakowana opinia;</w:t>
      </w:r>
    </w:p>
    <w:p w14:paraId="21130ECC" w14:textId="339F052A" w:rsidR="00B44068" w:rsidRPr="00A94588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 xml:space="preserve">wykształcenie </w:t>
      </w:r>
      <w:r w:rsidR="00940505" w:rsidRPr="00A94588">
        <w:rPr>
          <w:rFonts w:cstheme="minorHAnsi"/>
          <w:sz w:val="24"/>
          <w:szCs w:val="24"/>
        </w:rPr>
        <w:t>średnie techniczne w dziedzinie budownictwa</w:t>
      </w:r>
      <w:r w:rsidR="00CE13A0" w:rsidRPr="00A94588">
        <w:rPr>
          <w:rFonts w:cstheme="minorHAnsi"/>
          <w:sz w:val="24"/>
          <w:szCs w:val="24"/>
        </w:rPr>
        <w:t>;</w:t>
      </w:r>
    </w:p>
    <w:p w14:paraId="5F4D5247" w14:textId="0A1C1E42" w:rsidR="006B1F5F" w:rsidRPr="00A94588" w:rsidRDefault="00940505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minimum roczny staż</w:t>
      </w:r>
      <w:r w:rsidR="006B1F5F" w:rsidRPr="00A94588">
        <w:rPr>
          <w:rFonts w:cstheme="minorHAnsi"/>
          <w:sz w:val="24"/>
          <w:szCs w:val="24"/>
        </w:rPr>
        <w:t xml:space="preserve"> </w:t>
      </w:r>
      <w:r w:rsidRPr="00A94588">
        <w:rPr>
          <w:rFonts w:cstheme="minorHAnsi"/>
          <w:sz w:val="24"/>
          <w:szCs w:val="24"/>
        </w:rPr>
        <w:t>pracy</w:t>
      </w:r>
      <w:r w:rsidR="00BD70CB" w:rsidRPr="00A94588">
        <w:rPr>
          <w:rFonts w:cstheme="minorHAnsi"/>
          <w:sz w:val="24"/>
          <w:szCs w:val="24"/>
        </w:rPr>
        <w:t xml:space="preserve"> w j.s.t. lub  jednostkach organizacyjnych j.s.t. związane z pracą na podobnym stanowisku pracy;</w:t>
      </w:r>
    </w:p>
    <w:p w14:paraId="732B5B22" w14:textId="77777777" w:rsidR="00B44068" w:rsidRPr="00A94588" w:rsidRDefault="00B44068" w:rsidP="00B44068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znajomość przepisów i umiejętność stosowania ich w praktyce</w:t>
      </w:r>
      <w:r w:rsidR="00E54841" w:rsidRPr="00A94588">
        <w:rPr>
          <w:rFonts w:cstheme="minorHAnsi"/>
          <w:sz w:val="24"/>
          <w:szCs w:val="24"/>
        </w:rPr>
        <w:t>:</w:t>
      </w:r>
    </w:p>
    <w:p w14:paraId="61541BF0" w14:textId="77777777" w:rsidR="00E54841" w:rsidRPr="00A94588" w:rsidRDefault="006033E1" w:rsidP="00E54841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 xml:space="preserve">ustawa </w:t>
      </w:r>
      <w:r w:rsidR="00E54841" w:rsidRPr="00A94588">
        <w:rPr>
          <w:rFonts w:cstheme="minorHAnsi"/>
          <w:sz w:val="24"/>
          <w:szCs w:val="24"/>
        </w:rPr>
        <w:t>Prawo budowlane</w:t>
      </w:r>
      <w:r w:rsidR="003B425C" w:rsidRPr="00A94588">
        <w:rPr>
          <w:rFonts w:cstheme="minorHAnsi"/>
          <w:sz w:val="24"/>
          <w:szCs w:val="24"/>
        </w:rPr>
        <w:t xml:space="preserve"> i przepisów wykonawczych</w:t>
      </w:r>
      <w:r w:rsidR="00E54841" w:rsidRPr="00A94588">
        <w:rPr>
          <w:rFonts w:cstheme="minorHAnsi"/>
          <w:sz w:val="24"/>
          <w:szCs w:val="24"/>
        </w:rPr>
        <w:t>,</w:t>
      </w:r>
    </w:p>
    <w:p w14:paraId="72C0B84D" w14:textId="77777777" w:rsidR="00E54841" w:rsidRPr="00A94588" w:rsidRDefault="00E54841" w:rsidP="00E54841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ustawa o drogach publicznych,</w:t>
      </w:r>
    </w:p>
    <w:p w14:paraId="666B5450" w14:textId="77777777" w:rsidR="00E54841" w:rsidRPr="00A94588" w:rsidRDefault="00E54841" w:rsidP="00E54841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ustawa Kodeks postępowania administracyjnego,</w:t>
      </w:r>
    </w:p>
    <w:p w14:paraId="3E8E6218" w14:textId="77777777" w:rsidR="00E54841" w:rsidRPr="00A94588" w:rsidRDefault="006033E1" w:rsidP="00E54841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ustawa Prawo zamówień publicznych,</w:t>
      </w:r>
    </w:p>
    <w:p w14:paraId="7756152C" w14:textId="77777777" w:rsidR="006033E1" w:rsidRPr="00A94588" w:rsidRDefault="006033E1" w:rsidP="00E54841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ustawa o samorządzie powiatowym,</w:t>
      </w:r>
    </w:p>
    <w:p w14:paraId="3C772CC0" w14:textId="77777777" w:rsidR="003B425C" w:rsidRPr="00A94588" w:rsidRDefault="006033E1" w:rsidP="003B425C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ustawa o ochronie danych osobowych.</w:t>
      </w:r>
    </w:p>
    <w:p w14:paraId="42FC8DA7" w14:textId="77777777" w:rsidR="003B425C" w:rsidRPr="00A94588" w:rsidRDefault="00106CAD" w:rsidP="008E3D05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</w:t>
      </w:r>
      <w:r w:rsidR="003B425C" w:rsidRPr="00A94588">
        <w:rPr>
          <w:rFonts w:cstheme="minorHAnsi"/>
          <w:sz w:val="24"/>
          <w:szCs w:val="24"/>
        </w:rPr>
        <w:t>miejętność sporządzania pism urzędowych;</w:t>
      </w:r>
    </w:p>
    <w:p w14:paraId="6DD31994" w14:textId="77777777" w:rsidR="005E5A54" w:rsidRPr="00A94588" w:rsidRDefault="00106CAD" w:rsidP="008E3D05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bardzo dobra znajomość obsługi komputera (Word, Excel, Internet)</w:t>
      </w:r>
      <w:r w:rsidR="00E54841" w:rsidRPr="00A94588">
        <w:rPr>
          <w:rFonts w:cstheme="minorHAnsi"/>
          <w:sz w:val="24"/>
          <w:szCs w:val="24"/>
        </w:rPr>
        <w:t>;</w:t>
      </w:r>
    </w:p>
    <w:p w14:paraId="568941C5" w14:textId="77777777" w:rsidR="00106CAD" w:rsidRPr="00A94588" w:rsidRDefault="00106CAD" w:rsidP="008E3D05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umiejętność analizowania aktów prawnych i prawidłowego ich stosowania</w:t>
      </w:r>
      <w:r w:rsidR="00012A98" w:rsidRPr="00A94588">
        <w:rPr>
          <w:rFonts w:cstheme="minorHAnsi"/>
          <w:sz w:val="24"/>
          <w:szCs w:val="24"/>
        </w:rPr>
        <w:t>;</w:t>
      </w:r>
    </w:p>
    <w:p w14:paraId="6AACF7E8" w14:textId="77777777" w:rsidR="00106CAD" w:rsidRPr="00A94588" w:rsidRDefault="00106CAD" w:rsidP="008E3D05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umiejętność pracy w zespole;</w:t>
      </w:r>
    </w:p>
    <w:p w14:paraId="08AF7B37" w14:textId="77777777" w:rsidR="00106CAD" w:rsidRPr="00A94588" w:rsidRDefault="00106CAD" w:rsidP="008E3D05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bardzo dobra organizacja pracy własnej i samodzielność;</w:t>
      </w:r>
    </w:p>
    <w:p w14:paraId="4F16B117" w14:textId="77777777" w:rsidR="00E54841" w:rsidRPr="00A94588" w:rsidRDefault="00106CAD" w:rsidP="008E3D05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umiejętność radzenia sobie ze stresem.</w:t>
      </w:r>
    </w:p>
    <w:p w14:paraId="34949D77" w14:textId="1C3ED603" w:rsidR="005E5A54" w:rsidRPr="00BD70CB" w:rsidRDefault="005E5A54" w:rsidP="00A94588">
      <w:pPr>
        <w:pStyle w:val="Nagwek1"/>
        <w:numPr>
          <w:ilvl w:val="0"/>
          <w:numId w:val="4"/>
        </w:numPr>
      </w:pPr>
      <w:r w:rsidRPr="00BD70CB">
        <w:lastRenderedPageBreak/>
        <w:t>Wymagania dodatkowe:</w:t>
      </w:r>
    </w:p>
    <w:p w14:paraId="4C59D344" w14:textId="77777777" w:rsidR="002511C9" w:rsidRPr="00A94588" w:rsidRDefault="005D3158" w:rsidP="002511C9">
      <w:pPr>
        <w:pStyle w:val="Akapitzlist"/>
        <w:numPr>
          <w:ilvl w:val="0"/>
          <w:numId w:val="38"/>
        </w:numPr>
        <w:spacing w:line="360" w:lineRule="auto"/>
        <w:ind w:left="709" w:hanging="425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umiejętność rozwiązywania konfliktów interpersonalnych,</w:t>
      </w:r>
    </w:p>
    <w:p w14:paraId="6B4440E8" w14:textId="77777777" w:rsidR="002511C9" w:rsidRPr="00A94588" w:rsidRDefault="004B01ED" w:rsidP="002511C9">
      <w:pPr>
        <w:pStyle w:val="Akapitzlist"/>
        <w:numPr>
          <w:ilvl w:val="0"/>
          <w:numId w:val="38"/>
        </w:numPr>
        <w:spacing w:line="360" w:lineRule="auto"/>
        <w:ind w:left="709" w:hanging="425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umiejętność</w:t>
      </w:r>
      <w:r w:rsidR="005D3158" w:rsidRPr="00A94588">
        <w:rPr>
          <w:rFonts w:cstheme="minorHAnsi"/>
          <w:sz w:val="24"/>
          <w:szCs w:val="24"/>
        </w:rPr>
        <w:t xml:space="preserve"> interpretacji przepisów prawnych,</w:t>
      </w:r>
    </w:p>
    <w:p w14:paraId="246E35A2" w14:textId="77777777" w:rsidR="002511C9" w:rsidRPr="00A94588" w:rsidRDefault="005D3158" w:rsidP="002511C9">
      <w:pPr>
        <w:pStyle w:val="Akapitzlist"/>
        <w:numPr>
          <w:ilvl w:val="0"/>
          <w:numId w:val="38"/>
        </w:numPr>
        <w:spacing w:line="360" w:lineRule="auto"/>
        <w:ind w:left="709" w:hanging="425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umiejętności analitycznego myślenia, podejmowania decyzji,</w:t>
      </w:r>
    </w:p>
    <w:p w14:paraId="1B36350B" w14:textId="77777777" w:rsidR="002511C9" w:rsidRPr="00A94588" w:rsidRDefault="002511C9" w:rsidP="002511C9">
      <w:pPr>
        <w:pStyle w:val="Akapitzlist"/>
        <w:numPr>
          <w:ilvl w:val="0"/>
          <w:numId w:val="38"/>
        </w:numPr>
        <w:spacing w:line="360" w:lineRule="auto"/>
        <w:ind w:left="709" w:hanging="425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p</w:t>
      </w:r>
      <w:r w:rsidR="005D3158" w:rsidRPr="00A94588">
        <w:rPr>
          <w:rFonts w:cstheme="minorHAnsi"/>
          <w:sz w:val="24"/>
          <w:szCs w:val="24"/>
        </w:rPr>
        <w:t>redyspozycje osobowościowe: kreatywność, obowiązkowość, zdolność organizacji czasu pracy, samodzielność i efektywność działania, komunikatywność oraz dyspozycyjność,</w:t>
      </w:r>
    </w:p>
    <w:p w14:paraId="56E4AD20" w14:textId="4855B60F" w:rsidR="00012A98" w:rsidRPr="00A94588" w:rsidRDefault="005D3158" w:rsidP="002511C9">
      <w:pPr>
        <w:pStyle w:val="Akapitzlist"/>
        <w:numPr>
          <w:ilvl w:val="0"/>
          <w:numId w:val="38"/>
        </w:numPr>
        <w:spacing w:line="360" w:lineRule="auto"/>
        <w:ind w:left="709" w:hanging="425"/>
        <w:rPr>
          <w:rFonts w:cstheme="minorHAnsi"/>
          <w:sz w:val="24"/>
          <w:szCs w:val="24"/>
        </w:rPr>
      </w:pPr>
      <w:r w:rsidRPr="00A94588">
        <w:rPr>
          <w:rFonts w:cstheme="minorHAnsi"/>
          <w:sz w:val="24"/>
          <w:szCs w:val="24"/>
        </w:rPr>
        <w:t>preferowane doświadczenie w pracy w administracji publicznej</w:t>
      </w:r>
      <w:r w:rsidR="005648FF" w:rsidRPr="00A94588">
        <w:rPr>
          <w:rFonts w:cstheme="minorHAnsi"/>
          <w:sz w:val="24"/>
          <w:szCs w:val="24"/>
        </w:rPr>
        <w:t>.</w:t>
      </w:r>
    </w:p>
    <w:p w14:paraId="1DD27759" w14:textId="137B8ABF" w:rsidR="00012A98" w:rsidRPr="00A94588" w:rsidRDefault="00012A98" w:rsidP="00A94588">
      <w:pPr>
        <w:pStyle w:val="Nagwek1"/>
        <w:numPr>
          <w:ilvl w:val="0"/>
          <w:numId w:val="4"/>
        </w:numPr>
        <w:rPr>
          <w:rStyle w:val="Nagwek1Znak"/>
        </w:rPr>
      </w:pPr>
      <w:r w:rsidRPr="00A94588">
        <w:rPr>
          <w:rStyle w:val="Nagwek1Znak"/>
        </w:rPr>
        <w:t>Zakres wykonywanych zadań na danym stanowisku:</w:t>
      </w:r>
    </w:p>
    <w:p w14:paraId="2E395931" w14:textId="77777777" w:rsidR="00012A98" w:rsidRPr="00A94588" w:rsidRDefault="00012A98" w:rsidP="00A94588">
      <w:pPr>
        <w:suppressAutoHyphens/>
        <w:autoSpaceDE w:val="0"/>
        <w:autoSpaceDN w:val="0"/>
        <w:spacing w:before="120" w:after="120" w:line="360" w:lineRule="auto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Rozpatrywanie spraw, w tym przygotowywanie decyzji, postanowień, zaświadczeń, pism z zakresu:</w:t>
      </w:r>
    </w:p>
    <w:p w14:paraId="691F67B1" w14:textId="77777777" w:rsidR="00012A98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p</w:t>
      </w:r>
      <w:r w:rsidR="00012A98" w:rsidRPr="00A94588">
        <w:rPr>
          <w:rFonts w:ascii="Calibri" w:eastAsia="Calibri" w:hAnsi="Calibri" w:cs="Calibri"/>
          <w:sz w:val="24"/>
          <w:szCs w:val="24"/>
        </w:rPr>
        <w:t>ozwoleń na budowę;</w:t>
      </w:r>
    </w:p>
    <w:p w14:paraId="132E64B4" w14:textId="77777777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p</w:t>
      </w:r>
      <w:r w:rsidR="00012A98" w:rsidRPr="00A94588">
        <w:rPr>
          <w:rFonts w:ascii="Calibri" w:eastAsia="Calibri" w:hAnsi="Calibri" w:cs="Calibri"/>
          <w:sz w:val="24"/>
          <w:szCs w:val="24"/>
        </w:rPr>
        <w:t>ozwoleń na rozbiórkę obiektu budowlanego;</w:t>
      </w:r>
    </w:p>
    <w:p w14:paraId="6B6E5721" w14:textId="77777777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z</w:t>
      </w:r>
      <w:r w:rsidR="00012A98" w:rsidRPr="00A94588">
        <w:rPr>
          <w:rFonts w:ascii="Calibri" w:eastAsia="Calibri" w:hAnsi="Calibri" w:cs="Calibri"/>
          <w:sz w:val="24"/>
          <w:szCs w:val="24"/>
        </w:rPr>
        <w:t>ezwolenia na realizację inwestycji drogowej;</w:t>
      </w:r>
    </w:p>
    <w:p w14:paraId="190D9E4A" w14:textId="77777777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z</w:t>
      </w:r>
      <w:r w:rsidR="00012A98" w:rsidRPr="00A94588">
        <w:rPr>
          <w:rFonts w:ascii="Calibri" w:eastAsia="Calibri" w:hAnsi="Calibri" w:cs="Calibri"/>
          <w:sz w:val="24"/>
          <w:szCs w:val="24"/>
        </w:rPr>
        <w:t>atwierdzenia projektu budowlanego;</w:t>
      </w:r>
    </w:p>
    <w:p w14:paraId="64FC184E" w14:textId="265B89FF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z</w:t>
      </w:r>
      <w:r w:rsidR="00012A98" w:rsidRPr="00A94588">
        <w:rPr>
          <w:rFonts w:ascii="Calibri" w:eastAsia="Calibri" w:hAnsi="Calibri" w:cs="Calibri"/>
          <w:sz w:val="24"/>
          <w:szCs w:val="24"/>
        </w:rPr>
        <w:t>głoszeń dotyczących budowy i wykonania robót budowlanych, zwolnionych z obowiązku</w:t>
      </w:r>
      <w:r w:rsidR="002511C9" w:rsidRPr="00A94588">
        <w:rPr>
          <w:rFonts w:ascii="Calibri" w:eastAsia="Calibri" w:hAnsi="Calibri" w:cs="Calibri"/>
          <w:sz w:val="24"/>
          <w:szCs w:val="24"/>
        </w:rPr>
        <w:t xml:space="preserve"> </w:t>
      </w:r>
      <w:r w:rsidR="00012A98" w:rsidRPr="00A94588">
        <w:rPr>
          <w:rFonts w:ascii="Calibri" w:eastAsia="Calibri" w:hAnsi="Calibri" w:cs="Calibri"/>
          <w:sz w:val="24"/>
          <w:szCs w:val="24"/>
        </w:rPr>
        <w:t>uzyskania pozwolenia na budowę;</w:t>
      </w:r>
    </w:p>
    <w:p w14:paraId="1F90EB75" w14:textId="0AC8109E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z</w:t>
      </w:r>
      <w:r w:rsidR="00012A98" w:rsidRPr="00A94588">
        <w:rPr>
          <w:rFonts w:ascii="Calibri" w:eastAsia="Calibri" w:hAnsi="Calibri" w:cs="Calibri"/>
          <w:sz w:val="24"/>
          <w:szCs w:val="24"/>
        </w:rPr>
        <w:t>głoszeń dotyczących rozbiórki obiektu budowlanego, zwolnionych z obowiązku uzyskania pozwolenia na rozbiórkę;</w:t>
      </w:r>
    </w:p>
    <w:p w14:paraId="2A24FF6C" w14:textId="77777777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z</w:t>
      </w:r>
      <w:r w:rsidR="00012A98" w:rsidRPr="00A94588">
        <w:rPr>
          <w:rFonts w:ascii="Calibri" w:eastAsia="Calibri" w:hAnsi="Calibri" w:cs="Calibri"/>
          <w:sz w:val="24"/>
          <w:szCs w:val="24"/>
        </w:rPr>
        <w:t>głoszeń dotyczących zmiany sposobu użytkowania obiektu budowlanego lub jego części;</w:t>
      </w:r>
    </w:p>
    <w:p w14:paraId="03FDAF09" w14:textId="77777777" w:rsid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u</w:t>
      </w:r>
      <w:r w:rsidR="00012A98" w:rsidRPr="00A94588">
        <w:rPr>
          <w:rFonts w:ascii="Calibri" w:eastAsia="Calibri" w:hAnsi="Calibri" w:cs="Calibri"/>
          <w:sz w:val="24"/>
          <w:szCs w:val="24"/>
        </w:rPr>
        <w:t>dzielenia zgody na odstępstwo od warunków technicznych;</w:t>
      </w:r>
    </w:p>
    <w:p w14:paraId="1D45A1C9" w14:textId="77777777" w:rsidR="00A94588" w:rsidRDefault="00A94588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269E9" w:rsidRPr="00A94588">
        <w:rPr>
          <w:rFonts w:ascii="Calibri" w:eastAsia="Calibri" w:hAnsi="Calibri" w:cs="Calibri"/>
          <w:sz w:val="24"/>
          <w:szCs w:val="24"/>
        </w:rPr>
        <w:t>o</w:t>
      </w:r>
      <w:r w:rsidR="00012A98" w:rsidRPr="00A94588">
        <w:rPr>
          <w:rFonts w:ascii="Calibri" w:eastAsia="Calibri" w:hAnsi="Calibri" w:cs="Calibri"/>
          <w:sz w:val="24"/>
          <w:szCs w:val="24"/>
        </w:rPr>
        <w:t>dmowy zatwierdzenia projektu budowlanego i udzielenia pozwolenia na budowę, na terenie, na którym znajduje się obiekt budowlany, w stosunku do którego orzeczono nakaz rozbiórki;</w:t>
      </w:r>
    </w:p>
    <w:p w14:paraId="7A1DFEAD" w14:textId="66F0CDCC" w:rsidR="002511C9" w:rsidRPr="00A94588" w:rsidRDefault="002511C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 xml:space="preserve"> </w:t>
      </w:r>
      <w:r w:rsidR="003269E9" w:rsidRPr="00A94588">
        <w:rPr>
          <w:rFonts w:ascii="Calibri" w:eastAsia="Calibri" w:hAnsi="Calibri" w:cs="Calibri"/>
          <w:sz w:val="24"/>
          <w:szCs w:val="24"/>
        </w:rPr>
        <w:t>p</w:t>
      </w:r>
      <w:r w:rsidR="00012A98" w:rsidRPr="00A94588">
        <w:rPr>
          <w:rFonts w:ascii="Calibri" w:eastAsia="Calibri" w:hAnsi="Calibri" w:cs="Calibri"/>
          <w:sz w:val="24"/>
          <w:szCs w:val="24"/>
        </w:rPr>
        <w:t>rzeniesienia pozwolenia na budowę oraz praw i obowiązków wynikających ze zgłoszenia, wobec którego organ nie wniósł sprzeciwu, na rzecz innego podmiotu;</w:t>
      </w:r>
    </w:p>
    <w:p w14:paraId="6F0FA7CA" w14:textId="77777777" w:rsid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w</w:t>
      </w:r>
      <w:r w:rsidR="00012A98" w:rsidRPr="00A94588">
        <w:rPr>
          <w:rFonts w:ascii="Calibri" w:eastAsia="Calibri" w:hAnsi="Calibri" w:cs="Calibri"/>
          <w:sz w:val="24"/>
          <w:szCs w:val="24"/>
        </w:rPr>
        <w:t>ygaśnięcia decyzji o pozwoleniu na budowę;</w:t>
      </w:r>
    </w:p>
    <w:p w14:paraId="34AB53F1" w14:textId="46A4F322" w:rsidR="002511C9" w:rsidRPr="00A94588" w:rsidRDefault="00A94588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709" w:hanging="426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269E9" w:rsidRPr="00A94588">
        <w:rPr>
          <w:rFonts w:ascii="Calibri" w:eastAsia="Calibri" w:hAnsi="Calibri" w:cs="Calibri"/>
          <w:sz w:val="24"/>
          <w:szCs w:val="24"/>
        </w:rPr>
        <w:t>z</w:t>
      </w:r>
      <w:r w:rsidR="00012A98" w:rsidRPr="00A94588">
        <w:rPr>
          <w:rFonts w:ascii="Calibri" w:eastAsia="Calibri" w:hAnsi="Calibri" w:cs="Calibri"/>
          <w:sz w:val="24"/>
          <w:szCs w:val="24"/>
        </w:rPr>
        <w:t>miany oraz uchylenia pozwolenia na budowę;</w:t>
      </w:r>
    </w:p>
    <w:p w14:paraId="5B1258AE" w14:textId="2CA4E138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426" w:hanging="142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lastRenderedPageBreak/>
        <w:t>n</w:t>
      </w:r>
      <w:r w:rsidR="00012A98" w:rsidRPr="00A94588">
        <w:rPr>
          <w:rFonts w:ascii="Calibri" w:eastAsia="Calibri" w:hAnsi="Calibri" w:cs="Calibri"/>
          <w:sz w:val="24"/>
          <w:szCs w:val="24"/>
        </w:rPr>
        <w:t>iezbędności wejścia do sąsiedniego budynku, lokalu lub na teren sąsiedniej nieruchomości w celu wykonania prac przygotowawczych lub robót budowlanych;</w:t>
      </w:r>
    </w:p>
    <w:p w14:paraId="762802E6" w14:textId="77777777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426" w:hanging="142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n</w:t>
      </w:r>
      <w:r w:rsidR="00012A98" w:rsidRPr="00A94588">
        <w:rPr>
          <w:rFonts w:ascii="Calibri" w:eastAsia="Calibri" w:hAnsi="Calibri" w:cs="Calibri"/>
          <w:sz w:val="24"/>
          <w:szCs w:val="24"/>
        </w:rPr>
        <w:t>akładania obowiązku uzyskania pozwolenia na rozbiórkę;</w:t>
      </w:r>
    </w:p>
    <w:p w14:paraId="27C91154" w14:textId="77777777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426" w:hanging="142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s</w:t>
      </w:r>
      <w:r w:rsidR="00012A98" w:rsidRPr="00A94588">
        <w:rPr>
          <w:rFonts w:ascii="Calibri" w:eastAsia="Calibri" w:hAnsi="Calibri" w:cs="Calibri"/>
          <w:sz w:val="24"/>
          <w:szCs w:val="24"/>
        </w:rPr>
        <w:t>amodzielności lokalu mieszkalnego lub lokalu o innym przeznaczeniu;</w:t>
      </w:r>
    </w:p>
    <w:p w14:paraId="1578AC20" w14:textId="2ACC858D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426" w:hanging="142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t</w:t>
      </w:r>
      <w:r w:rsidR="00012A98" w:rsidRPr="00A94588">
        <w:rPr>
          <w:rFonts w:ascii="Calibri" w:eastAsia="Calibri" w:hAnsi="Calibri" w:cs="Calibri"/>
          <w:sz w:val="24"/>
          <w:szCs w:val="24"/>
        </w:rPr>
        <w:t>ypowanie spraw do publikacji w BIP oraz stała aktualizacja informacji opisujących stan i status sprawy;</w:t>
      </w:r>
    </w:p>
    <w:p w14:paraId="6F5D3C65" w14:textId="5E936DDD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426" w:hanging="142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p</w:t>
      </w:r>
      <w:r w:rsidR="00012A98" w:rsidRPr="00A94588">
        <w:rPr>
          <w:rFonts w:ascii="Calibri" w:eastAsia="Calibri" w:hAnsi="Calibri" w:cs="Calibri"/>
          <w:sz w:val="24"/>
          <w:szCs w:val="24"/>
        </w:rPr>
        <w:t>rzygotowywanie informacji publicznej w odpowiedzi na wniosek w ramach właściwości rzeczowej wydziału;</w:t>
      </w:r>
    </w:p>
    <w:p w14:paraId="7736CE2C" w14:textId="77777777" w:rsidR="002511C9" w:rsidRP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426" w:hanging="142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u</w:t>
      </w:r>
      <w:r w:rsidR="00012A98" w:rsidRPr="00A94588">
        <w:rPr>
          <w:rFonts w:ascii="Calibri" w:eastAsia="Calibri" w:hAnsi="Calibri" w:cs="Calibri"/>
          <w:sz w:val="24"/>
          <w:szCs w:val="24"/>
        </w:rPr>
        <w:t>dzielanie klientom podstawowych informacji z zakresu zadań realizowanych przez Wydział;</w:t>
      </w:r>
    </w:p>
    <w:p w14:paraId="7E3EDA23" w14:textId="77777777" w:rsidR="00A94588" w:rsidRDefault="003269E9" w:rsidP="00A94588">
      <w:pPr>
        <w:numPr>
          <w:ilvl w:val="0"/>
          <w:numId w:val="36"/>
        </w:numPr>
        <w:suppressAutoHyphens/>
        <w:autoSpaceDE w:val="0"/>
        <w:autoSpaceDN w:val="0"/>
        <w:spacing w:before="120" w:after="120" w:line="360" w:lineRule="auto"/>
        <w:ind w:left="426" w:hanging="142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00A94588">
        <w:rPr>
          <w:rFonts w:ascii="Calibri" w:eastAsia="Calibri" w:hAnsi="Calibri" w:cs="Calibri"/>
          <w:sz w:val="24"/>
          <w:szCs w:val="24"/>
        </w:rPr>
        <w:t>s</w:t>
      </w:r>
      <w:r w:rsidR="00012A98" w:rsidRPr="00A94588">
        <w:rPr>
          <w:rFonts w:ascii="Calibri" w:eastAsia="Calibri" w:hAnsi="Calibri" w:cs="Calibri"/>
          <w:sz w:val="24"/>
          <w:szCs w:val="24"/>
        </w:rPr>
        <w:t>prawdzanie kompletności wniosku (prawidłowości wypełniania wniosku i oświadczenia oraz kompletności załączników dołączonych do wniosku ze spisem znajdującym się na wniosku).</w:t>
      </w:r>
    </w:p>
    <w:p w14:paraId="1A460FC0" w14:textId="6A196414" w:rsidR="00012A98" w:rsidRPr="00A94588" w:rsidRDefault="00012A98" w:rsidP="00A94588">
      <w:pPr>
        <w:pStyle w:val="Nagwek1"/>
        <w:numPr>
          <w:ilvl w:val="0"/>
          <w:numId w:val="4"/>
        </w:numPr>
        <w:rPr>
          <w:rFonts w:eastAsia="Calibri" w:cs="Calibri"/>
          <w:sz w:val="24"/>
          <w:szCs w:val="24"/>
        </w:rPr>
      </w:pPr>
      <w:r w:rsidRPr="00A94588">
        <w:rPr>
          <w:rStyle w:val="Nagwek1Znak"/>
        </w:rPr>
        <w:t>Informacja o warunkach pracy na danym stanowisku:</w:t>
      </w:r>
    </w:p>
    <w:p w14:paraId="0CD6ECC1" w14:textId="77777777" w:rsidR="00012A98" w:rsidRPr="00A94588" w:rsidRDefault="003269E9" w:rsidP="00A94588">
      <w:pPr>
        <w:widowControl w:val="0"/>
        <w:numPr>
          <w:ilvl w:val="0"/>
          <w:numId w:val="34"/>
        </w:numPr>
        <w:suppressAutoHyphens/>
        <w:autoSpaceDE w:val="0"/>
        <w:autoSpaceDN w:val="0"/>
        <w:spacing w:before="120" w:after="120" w:line="360" w:lineRule="auto"/>
        <w:ind w:left="426" w:right="163" w:hanging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4588">
        <w:rPr>
          <w:rFonts w:ascii="Calibri" w:eastAsia="Times New Roman" w:hAnsi="Calibri" w:cs="Calibri"/>
          <w:sz w:val="24"/>
          <w:szCs w:val="24"/>
        </w:rPr>
        <w:t>p</w:t>
      </w:r>
      <w:r w:rsidR="00012A98" w:rsidRPr="00A94588">
        <w:rPr>
          <w:rFonts w:ascii="Calibri" w:eastAsia="Times New Roman" w:hAnsi="Calibri" w:cs="Calibri"/>
          <w:sz w:val="24"/>
          <w:szCs w:val="24"/>
        </w:rPr>
        <w:t xml:space="preserve">raca w budynku Starostwa Powiatowego w Nowym Dworze </w:t>
      </w:r>
      <w:r w:rsidRPr="00A94588">
        <w:rPr>
          <w:rFonts w:ascii="Calibri" w:eastAsia="Times New Roman" w:hAnsi="Calibri" w:cs="Calibri"/>
          <w:sz w:val="24"/>
          <w:szCs w:val="24"/>
        </w:rPr>
        <w:t>Mazowieckim przy ul. Ignacego Jana Paderewskiego 1B, 05-100 Nowy Dwór Mazowiecki.</w:t>
      </w:r>
    </w:p>
    <w:p w14:paraId="2C455DD7" w14:textId="77777777" w:rsidR="00012A98" w:rsidRPr="00A94588" w:rsidRDefault="00012A98" w:rsidP="00A94588">
      <w:pPr>
        <w:widowControl w:val="0"/>
        <w:suppressAutoHyphens/>
        <w:autoSpaceDE w:val="0"/>
        <w:autoSpaceDN w:val="0"/>
        <w:spacing w:before="120" w:after="120" w:line="360" w:lineRule="auto"/>
        <w:ind w:left="426" w:right="163"/>
        <w:contextualSpacing/>
        <w:rPr>
          <w:rFonts w:ascii="Calibri" w:eastAsia="Times New Roman" w:hAnsi="Calibri" w:cs="Calibri"/>
          <w:sz w:val="24"/>
          <w:szCs w:val="24"/>
        </w:rPr>
      </w:pPr>
      <w:r w:rsidRPr="00A94588">
        <w:rPr>
          <w:rFonts w:ascii="Calibri" w:eastAsia="Times New Roman" w:hAnsi="Calibri" w:cs="Calibri"/>
          <w:sz w:val="24"/>
          <w:szCs w:val="24"/>
        </w:rPr>
        <w:t>W urzędzie bezpieczne warunki pracy, budynek wyposażony w podjazdy dostosowane do wózków inwalidzkich, ciągi komunikacyjne o odpowiednich szerokościach, w budynku na parterze znajduje się toaleta dostosowana do wózków inwalidzkich, w pomieszczeniu pracy dojścia i przejścia mogą odpowiadać szerokości dla wózków inwalidzkich, drzwi do pomieszczenia pracy z dostępem na klucz na wysokości 1m;</w:t>
      </w:r>
    </w:p>
    <w:p w14:paraId="7C2DBDA5" w14:textId="77777777" w:rsidR="00012A98" w:rsidRPr="00A94588" w:rsidRDefault="00012A98" w:rsidP="00A94588">
      <w:pPr>
        <w:widowControl w:val="0"/>
        <w:numPr>
          <w:ilvl w:val="0"/>
          <w:numId w:val="34"/>
        </w:numPr>
        <w:suppressAutoHyphens/>
        <w:autoSpaceDE w:val="0"/>
        <w:autoSpaceDN w:val="0"/>
        <w:spacing w:before="120" w:after="120" w:line="360" w:lineRule="auto"/>
        <w:ind w:left="426" w:right="163" w:hanging="142"/>
        <w:contextualSpacing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94588">
        <w:rPr>
          <w:rFonts w:ascii="Calibri" w:eastAsia="Times New Roman" w:hAnsi="Calibri" w:cs="Calibri"/>
          <w:sz w:val="24"/>
          <w:szCs w:val="24"/>
        </w:rPr>
        <w:t>praca przy komputerze;</w:t>
      </w:r>
    </w:p>
    <w:p w14:paraId="01D15A28" w14:textId="77777777" w:rsidR="00012A98" w:rsidRPr="00A94588" w:rsidRDefault="00012A98" w:rsidP="00A94588">
      <w:pPr>
        <w:widowControl w:val="0"/>
        <w:numPr>
          <w:ilvl w:val="0"/>
          <w:numId w:val="34"/>
        </w:numPr>
        <w:suppressAutoHyphens/>
        <w:autoSpaceDE w:val="0"/>
        <w:autoSpaceDN w:val="0"/>
        <w:spacing w:before="120" w:after="120" w:line="360" w:lineRule="auto"/>
        <w:ind w:left="426" w:right="163" w:hanging="142"/>
        <w:contextualSpacing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94588">
        <w:rPr>
          <w:rFonts w:ascii="Calibri" w:eastAsia="Times New Roman" w:hAnsi="Calibri" w:cs="Calibri"/>
          <w:sz w:val="24"/>
          <w:szCs w:val="24"/>
        </w:rPr>
        <w:t>praca administracyjno-biurowa;</w:t>
      </w:r>
    </w:p>
    <w:p w14:paraId="577C63B5" w14:textId="77777777" w:rsidR="00012A98" w:rsidRPr="00A94588" w:rsidRDefault="00012A98" w:rsidP="00A94588">
      <w:pPr>
        <w:widowControl w:val="0"/>
        <w:numPr>
          <w:ilvl w:val="0"/>
          <w:numId w:val="34"/>
        </w:numPr>
        <w:suppressAutoHyphens/>
        <w:autoSpaceDE w:val="0"/>
        <w:autoSpaceDN w:val="0"/>
        <w:spacing w:before="120" w:after="120" w:line="360" w:lineRule="auto"/>
        <w:ind w:left="426" w:right="163" w:hanging="142"/>
        <w:contextualSpacing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94588">
        <w:rPr>
          <w:rFonts w:ascii="Calibri" w:eastAsia="Times New Roman" w:hAnsi="Calibri" w:cs="Calibri"/>
          <w:sz w:val="24"/>
          <w:szCs w:val="24"/>
        </w:rPr>
        <w:t>większość czynności jest wykonywana w pozycji siedzącej;</w:t>
      </w:r>
    </w:p>
    <w:p w14:paraId="5A09F2EB" w14:textId="77777777" w:rsidR="00012A98" w:rsidRPr="00A94588" w:rsidRDefault="00012A98" w:rsidP="00A94588">
      <w:pPr>
        <w:widowControl w:val="0"/>
        <w:numPr>
          <w:ilvl w:val="0"/>
          <w:numId w:val="34"/>
        </w:numPr>
        <w:suppressAutoHyphens/>
        <w:autoSpaceDE w:val="0"/>
        <w:autoSpaceDN w:val="0"/>
        <w:spacing w:before="120" w:after="120" w:line="360" w:lineRule="auto"/>
        <w:ind w:left="426" w:right="163" w:hanging="142"/>
        <w:contextualSpacing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94588">
        <w:rPr>
          <w:rFonts w:ascii="Calibri" w:eastAsia="Times New Roman" w:hAnsi="Calibri" w:cs="Calibri"/>
          <w:sz w:val="24"/>
          <w:szCs w:val="24"/>
        </w:rPr>
        <w:t>wymiar czasu pracy: 8 godzin tygodniowo (w przypadku osób niepełnosprawnych, zgodnie z odrębnymi przepisami).</w:t>
      </w:r>
    </w:p>
    <w:p w14:paraId="4AB8FBE2" w14:textId="7C424E9C" w:rsidR="00012A98" w:rsidRPr="00BD70CB" w:rsidRDefault="00012A98" w:rsidP="00A94588">
      <w:pPr>
        <w:pStyle w:val="Nagwek1"/>
        <w:numPr>
          <w:ilvl w:val="0"/>
          <w:numId w:val="4"/>
        </w:numPr>
        <w:rPr>
          <w:rFonts w:eastAsia="Lucida Sans Unicode"/>
        </w:rPr>
      </w:pPr>
      <w:r w:rsidRPr="00BD70CB">
        <w:rPr>
          <w:rFonts w:eastAsia="Lucida Sans Unicode"/>
        </w:rPr>
        <w:t>Rekrutacja i zatrudnienie osób niepełnosprawnych:</w:t>
      </w:r>
    </w:p>
    <w:p w14:paraId="35A3F720" w14:textId="77777777" w:rsidR="00D97D1B" w:rsidRPr="00A94588" w:rsidRDefault="00012A98" w:rsidP="00012A98">
      <w:pPr>
        <w:widowControl w:val="0"/>
        <w:suppressAutoHyphens/>
        <w:autoSpaceDE w:val="0"/>
        <w:autoSpaceDN w:val="0"/>
        <w:spacing w:before="120" w:after="120" w:line="360" w:lineRule="auto"/>
        <w:ind w:right="709"/>
        <w:contextualSpacing/>
        <w:rPr>
          <w:rFonts w:ascii="Calibri" w:eastAsia="Times New Roman" w:hAnsi="Calibri" w:cs="Calibri"/>
          <w:sz w:val="24"/>
          <w:szCs w:val="24"/>
        </w:rPr>
      </w:pPr>
      <w:r w:rsidRPr="00A94588">
        <w:rPr>
          <w:rFonts w:ascii="Calibri" w:eastAsia="Times New Roman" w:hAnsi="Calibri" w:cs="Calibri"/>
          <w:sz w:val="24"/>
          <w:szCs w:val="24"/>
        </w:rPr>
        <w:t xml:space="preserve">W miesiącu poprzedzającym datę ogłoszenia naboru, wskaźnik zatrudnienia osób niepełnosprawnych w Starostwie Powiatowym w Nowym Dworze Mazowieckim w rozumieniu przepisów Ustawy o rehabilitacji zawodowej i społecznej </w:t>
      </w:r>
      <w:r w:rsidRPr="00A94588">
        <w:rPr>
          <w:rFonts w:ascii="Calibri" w:eastAsia="Times New Roman" w:hAnsi="Calibri" w:cs="Calibri"/>
          <w:sz w:val="24"/>
          <w:szCs w:val="24"/>
        </w:rPr>
        <w:lastRenderedPageBreak/>
        <w:t>oraz zatrudnianiu osób niepełnosprawnych przekroczył 6%;</w:t>
      </w:r>
    </w:p>
    <w:p w14:paraId="6E4C6149" w14:textId="414C0B35" w:rsidR="00D97D1B" w:rsidRPr="00BD70CB" w:rsidRDefault="00D97D1B" w:rsidP="00A94588">
      <w:pPr>
        <w:pStyle w:val="Nagwek1"/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94588">
        <w:rPr>
          <w:rStyle w:val="Nagwek1Znak"/>
        </w:rPr>
        <w:t>Wymagane dokumenty:</w:t>
      </w:r>
    </w:p>
    <w:p w14:paraId="033D257C" w14:textId="77777777" w:rsidR="00D97D1B" w:rsidRPr="00A94588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>curriculum vitae;</w:t>
      </w:r>
    </w:p>
    <w:p w14:paraId="5BD3B22E" w14:textId="77777777" w:rsidR="00D97D1B" w:rsidRPr="00A94588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>list motywacyjny;</w:t>
      </w:r>
    </w:p>
    <w:p w14:paraId="63676807" w14:textId="77777777" w:rsidR="00D97D1B" w:rsidRPr="00A94588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>kwestionariusz osobowy dla osoby ubiegającej się o zatrudnienie;</w:t>
      </w:r>
    </w:p>
    <w:p w14:paraId="110EB2CE" w14:textId="77777777" w:rsidR="00D97D1B" w:rsidRPr="00A94588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>kserokopie dokumentów poświadczające wykształcenie, posiadane kwalifikacje lub umiejętności;</w:t>
      </w:r>
    </w:p>
    <w:p w14:paraId="7BEE4FA4" w14:textId="77777777" w:rsidR="00D97D1B" w:rsidRPr="00A94588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>kserokopie świadectw pracy lub innych dokumentów potwierdzających doświadczenie zawodowe;</w:t>
      </w:r>
    </w:p>
    <w:p w14:paraId="0072395F" w14:textId="77777777" w:rsidR="00D97D1B" w:rsidRPr="00A94588" w:rsidRDefault="003269E9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 xml:space="preserve">oświadczenie </w:t>
      </w:r>
      <w:r w:rsidR="00D97D1B" w:rsidRPr="00A94588">
        <w:rPr>
          <w:rFonts w:ascii="Calibri" w:hAnsi="Calibri" w:cs="Calibri"/>
          <w:sz w:val="24"/>
          <w:szCs w:val="24"/>
        </w:rPr>
        <w:t>o obywatelstwie polskim;</w:t>
      </w:r>
    </w:p>
    <w:p w14:paraId="390FAF7A" w14:textId="77777777" w:rsidR="00D97D1B" w:rsidRPr="00A94588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>oświadczenie o zdolności do czynności prawnych;</w:t>
      </w:r>
    </w:p>
    <w:p w14:paraId="29CBBD7B" w14:textId="77777777" w:rsidR="00D97D1B" w:rsidRPr="00A94588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>oświadczenie kandydata o korzystaniu w pełni z praw publicznych;</w:t>
      </w:r>
    </w:p>
    <w:p w14:paraId="0830D4AE" w14:textId="77777777" w:rsidR="00D97D1B" w:rsidRPr="00A94588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 xml:space="preserve">oświadczenie o niekaralności za umyślne przestępstwo ścigane z oskarżenia publicznego lub umyślne przestępstwo skarbowe; </w:t>
      </w:r>
    </w:p>
    <w:p w14:paraId="545BC524" w14:textId="77777777" w:rsidR="00D97D1B" w:rsidRPr="00A94588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>oświadczenie o nieposzlakowanej opinii;</w:t>
      </w:r>
    </w:p>
    <w:p w14:paraId="5FA6DD2E" w14:textId="77777777" w:rsidR="00D97D1B" w:rsidRPr="00A94588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>oświadczenie kandydata o wyrażeniu zgody na przetwarzanie przekazanych danych osobowych innych niż wymienione w art. 221 § 1 i 3 Kodeksu pracy,  w </w:t>
      </w:r>
      <w:r w:rsidR="00E43E9D" w:rsidRPr="00A94588">
        <w:rPr>
          <w:rFonts w:ascii="Calibri" w:hAnsi="Calibri" w:cs="Calibri"/>
          <w:sz w:val="24"/>
          <w:szCs w:val="24"/>
        </w:rPr>
        <w:t xml:space="preserve">związku </w:t>
      </w:r>
      <w:r w:rsidR="00E43E9D" w:rsidRPr="00A94588">
        <w:rPr>
          <w:sz w:val="24"/>
          <w:szCs w:val="24"/>
        </w:rPr>
        <w:t>z </w:t>
      </w:r>
      <w:r w:rsidRPr="00A94588">
        <w:rPr>
          <w:sz w:val="24"/>
          <w:szCs w:val="24"/>
        </w:rPr>
        <w:t>ubieganiem</w:t>
      </w:r>
      <w:r w:rsidRPr="00A94588">
        <w:rPr>
          <w:rFonts w:ascii="Calibri" w:hAnsi="Calibri" w:cs="Calibri"/>
          <w:sz w:val="24"/>
          <w:szCs w:val="24"/>
        </w:rPr>
        <w:t xml:space="preserve"> się o zatrudnienie z wyjątkiem danych osobowych, </w:t>
      </w:r>
      <w:r w:rsidR="00E43E9D" w:rsidRPr="00A94588">
        <w:rPr>
          <w:rFonts w:ascii="Calibri" w:hAnsi="Calibri" w:cs="Calibri"/>
          <w:sz w:val="24"/>
          <w:szCs w:val="24"/>
        </w:rPr>
        <w:t>o których mowa w </w:t>
      </w:r>
      <w:r w:rsidRPr="00A94588">
        <w:rPr>
          <w:rFonts w:ascii="Calibri" w:hAnsi="Calibri" w:cs="Calibri"/>
          <w:sz w:val="24"/>
          <w:szCs w:val="24"/>
        </w:rPr>
        <w:t>art. 10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 1, z późn. zm.).</w:t>
      </w:r>
    </w:p>
    <w:p w14:paraId="1F800528" w14:textId="77777777" w:rsidR="00D97D1B" w:rsidRPr="00A94588" w:rsidRDefault="00D97D1B" w:rsidP="00D32E0D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94588">
        <w:rPr>
          <w:rFonts w:ascii="Calibri" w:hAnsi="Calibri" w:cs="Calibri"/>
          <w:sz w:val="24"/>
          <w:szCs w:val="24"/>
        </w:rPr>
        <w:t>oświadczenie kandydata dotyczące ochrony danych osobowych.</w:t>
      </w:r>
    </w:p>
    <w:p w14:paraId="0D528209" w14:textId="1E85F2CC" w:rsidR="00D97D1B" w:rsidRPr="00A94588" w:rsidRDefault="00D97D1B" w:rsidP="002511C9">
      <w:pPr>
        <w:widowControl w:val="0"/>
        <w:suppressAutoHyphens/>
        <w:spacing w:before="120" w:after="240" w:line="360" w:lineRule="auto"/>
        <w:rPr>
          <w:rFonts w:ascii="Calibri" w:eastAsia="Lucida Sans Unicode" w:hAnsi="Calibri" w:cs="Calibri"/>
          <w:sz w:val="24"/>
          <w:szCs w:val="24"/>
        </w:rPr>
      </w:pPr>
      <w:r w:rsidRPr="00A94588">
        <w:rPr>
          <w:rFonts w:ascii="Calibri" w:eastAsia="Lucida Sans Unicode" w:hAnsi="Calibri" w:cs="Calibri"/>
          <w:sz w:val="24"/>
          <w:szCs w:val="24"/>
        </w:rPr>
        <w:t>Wymagane dokumenty aplikacyjne można składać osobiście w siedzibie Starostwa Powiatowego w Nowym Dworze Mazowieckim, ul. Ignacego Paderewskiego 1B w Punkcie podawczym</w:t>
      </w:r>
      <w:r w:rsidRPr="00A94588">
        <w:rPr>
          <w:rFonts w:ascii="Calibri" w:eastAsia="Lucida Sans Unicode" w:hAnsi="Calibri" w:cs="Calibri"/>
          <w:b/>
          <w:sz w:val="24"/>
          <w:szCs w:val="24"/>
        </w:rPr>
        <w:t xml:space="preserve"> </w:t>
      </w:r>
      <w:r w:rsidRPr="00A94588">
        <w:rPr>
          <w:rFonts w:ascii="Calibri" w:eastAsia="Lucida Sans Unicode" w:hAnsi="Calibri" w:cs="Calibri"/>
          <w:sz w:val="24"/>
          <w:szCs w:val="24"/>
        </w:rPr>
        <w:t>lub</w:t>
      </w:r>
      <w:r w:rsidRPr="00A94588">
        <w:rPr>
          <w:rFonts w:ascii="Calibri" w:eastAsia="Lucida Sans Unicode" w:hAnsi="Calibri" w:cs="Calibri"/>
          <w:b/>
          <w:sz w:val="24"/>
          <w:szCs w:val="24"/>
        </w:rPr>
        <w:t xml:space="preserve"> </w:t>
      </w:r>
      <w:r w:rsidRPr="00A94588">
        <w:rPr>
          <w:rFonts w:ascii="Calibri" w:eastAsia="Lucida Sans Unicode" w:hAnsi="Calibri" w:cs="Calibri"/>
          <w:sz w:val="24"/>
          <w:szCs w:val="24"/>
        </w:rPr>
        <w:t>pocztą na adres: Starostwo Powiatowe w Nowym Dworze Mazowieckim, ul.</w:t>
      </w:r>
      <w:r w:rsidR="00E43E9D" w:rsidRPr="00A94588">
        <w:rPr>
          <w:rFonts w:ascii="Calibri" w:eastAsia="Lucida Sans Unicode" w:hAnsi="Calibri" w:cs="Calibri"/>
          <w:sz w:val="24"/>
          <w:szCs w:val="24"/>
        </w:rPr>
        <w:t> </w:t>
      </w:r>
      <w:r w:rsidRPr="00A94588">
        <w:rPr>
          <w:rFonts w:ascii="Calibri" w:eastAsia="Lucida Sans Unicode" w:hAnsi="Calibri" w:cs="Calibri"/>
          <w:sz w:val="24"/>
          <w:szCs w:val="24"/>
        </w:rPr>
        <w:t>Ignacego Paderewskiego 1B, 05-100 Nowy Dwór Mazowiecki, w zamkniętej kopercie z</w:t>
      </w:r>
      <w:r w:rsidR="00E43E9D" w:rsidRPr="00A94588">
        <w:rPr>
          <w:rFonts w:ascii="Calibri" w:eastAsia="Lucida Sans Unicode" w:hAnsi="Calibri" w:cs="Calibri"/>
          <w:sz w:val="24"/>
          <w:szCs w:val="24"/>
        </w:rPr>
        <w:t> </w:t>
      </w:r>
      <w:r w:rsidRPr="00A94588">
        <w:rPr>
          <w:rFonts w:ascii="Calibri" w:eastAsia="Lucida Sans Unicode" w:hAnsi="Calibri" w:cs="Calibri"/>
          <w:sz w:val="24"/>
          <w:szCs w:val="24"/>
        </w:rPr>
        <w:t xml:space="preserve">„Dotyczy naboru na </w:t>
      </w:r>
      <w:r w:rsidR="006E545C" w:rsidRPr="00A94588">
        <w:rPr>
          <w:rFonts w:ascii="Calibri" w:eastAsia="Lucida Sans Unicode" w:hAnsi="Calibri" w:cs="Calibri"/>
          <w:sz w:val="24"/>
          <w:szCs w:val="24"/>
        </w:rPr>
        <w:t xml:space="preserve">Starszego Referenta </w:t>
      </w:r>
      <w:r w:rsidR="003269E9" w:rsidRPr="00A94588">
        <w:rPr>
          <w:rFonts w:ascii="Calibri" w:eastAsia="Lucida Sans Unicode" w:hAnsi="Calibri" w:cs="Calibri"/>
          <w:sz w:val="24"/>
          <w:szCs w:val="24"/>
        </w:rPr>
        <w:t xml:space="preserve">do </w:t>
      </w:r>
      <w:r w:rsidR="007E5971" w:rsidRPr="00A94588">
        <w:rPr>
          <w:rFonts w:ascii="Calibri" w:eastAsia="Lucida Sans Unicode" w:hAnsi="Calibri" w:cs="Calibri"/>
          <w:sz w:val="24"/>
          <w:szCs w:val="24"/>
        </w:rPr>
        <w:t>Wydzia</w:t>
      </w:r>
      <w:r w:rsidR="003269E9" w:rsidRPr="00A94588">
        <w:rPr>
          <w:rFonts w:ascii="Calibri" w:eastAsia="Lucida Sans Unicode" w:hAnsi="Calibri" w:cs="Calibri"/>
          <w:sz w:val="24"/>
          <w:szCs w:val="24"/>
        </w:rPr>
        <w:t>łu Architektury i Budownictwa</w:t>
      </w:r>
      <w:r w:rsidRPr="00A94588">
        <w:rPr>
          <w:rFonts w:ascii="Calibri" w:eastAsia="Lucida Sans Unicode" w:hAnsi="Calibri" w:cs="Calibri"/>
          <w:sz w:val="24"/>
          <w:szCs w:val="24"/>
        </w:rPr>
        <w:t xml:space="preserve">” w terminie do dnia </w:t>
      </w:r>
      <w:r w:rsidR="002511C9" w:rsidRPr="00A94588">
        <w:rPr>
          <w:rFonts w:ascii="Calibri" w:eastAsia="Lucida Sans Unicode" w:hAnsi="Calibri" w:cs="Calibri"/>
          <w:sz w:val="24"/>
          <w:szCs w:val="24"/>
        </w:rPr>
        <w:t>26.</w:t>
      </w:r>
      <w:r w:rsidR="003269E9" w:rsidRPr="00A94588">
        <w:rPr>
          <w:rFonts w:ascii="Calibri" w:eastAsia="Lucida Sans Unicode" w:hAnsi="Calibri" w:cs="Calibri"/>
          <w:sz w:val="24"/>
          <w:szCs w:val="24"/>
        </w:rPr>
        <w:t>0</w:t>
      </w:r>
      <w:r w:rsidR="006E545C" w:rsidRPr="00A94588">
        <w:rPr>
          <w:rFonts w:ascii="Calibri" w:eastAsia="Lucida Sans Unicode" w:hAnsi="Calibri" w:cs="Calibri"/>
          <w:sz w:val="24"/>
          <w:szCs w:val="24"/>
        </w:rPr>
        <w:t>5</w:t>
      </w:r>
      <w:r w:rsidR="003269E9" w:rsidRPr="00A94588">
        <w:rPr>
          <w:rFonts w:ascii="Calibri" w:eastAsia="Lucida Sans Unicode" w:hAnsi="Calibri" w:cs="Calibri"/>
          <w:sz w:val="24"/>
          <w:szCs w:val="24"/>
        </w:rPr>
        <w:t>.2025</w:t>
      </w:r>
      <w:r w:rsidRPr="00A94588">
        <w:rPr>
          <w:rFonts w:ascii="Calibri" w:eastAsia="Lucida Sans Unicode" w:hAnsi="Calibri" w:cs="Calibri"/>
          <w:sz w:val="24"/>
          <w:szCs w:val="24"/>
        </w:rPr>
        <w:t xml:space="preserve"> r. do godz. </w:t>
      </w:r>
      <w:r w:rsidR="002511C9" w:rsidRPr="00A94588">
        <w:rPr>
          <w:rFonts w:ascii="Calibri" w:eastAsia="Lucida Sans Unicode" w:hAnsi="Calibri" w:cs="Calibri"/>
          <w:sz w:val="24"/>
          <w:szCs w:val="24"/>
        </w:rPr>
        <w:t>17.</w:t>
      </w:r>
      <w:r w:rsidR="00B44068" w:rsidRPr="00A94588">
        <w:rPr>
          <w:rFonts w:ascii="Calibri" w:eastAsia="Lucida Sans Unicode" w:hAnsi="Calibri" w:cs="Calibri"/>
          <w:sz w:val="24"/>
          <w:szCs w:val="24"/>
        </w:rPr>
        <w:t>00</w:t>
      </w:r>
      <w:r w:rsidRPr="00A94588">
        <w:rPr>
          <w:rFonts w:ascii="Calibri" w:eastAsia="Lucida Sans Unicode" w:hAnsi="Calibri" w:cs="Calibri"/>
          <w:b/>
          <w:sz w:val="24"/>
          <w:szCs w:val="24"/>
        </w:rPr>
        <w:t>.</w:t>
      </w:r>
    </w:p>
    <w:p w14:paraId="31535715" w14:textId="77777777" w:rsidR="00D97D1B" w:rsidRPr="00A94588" w:rsidRDefault="00D97D1B" w:rsidP="002511C9">
      <w:pPr>
        <w:widowControl w:val="0"/>
        <w:suppressAutoHyphens/>
        <w:spacing w:before="120" w:after="360" w:line="360" w:lineRule="auto"/>
        <w:rPr>
          <w:rFonts w:ascii="Calibri" w:eastAsia="Lucida Sans Unicode" w:hAnsi="Calibri" w:cs="Calibri"/>
          <w:sz w:val="24"/>
          <w:szCs w:val="24"/>
        </w:rPr>
      </w:pPr>
      <w:r w:rsidRPr="00A94588">
        <w:rPr>
          <w:rFonts w:ascii="Calibri" w:eastAsia="Lucida Sans Unicode" w:hAnsi="Calibri" w:cs="Calibri"/>
          <w:sz w:val="24"/>
          <w:szCs w:val="24"/>
        </w:rPr>
        <w:lastRenderedPageBreak/>
        <w:t xml:space="preserve">Aplikacje, które wpłyną do Starostwa po wyżej wymienionym terminie, nie będą rozpatrywane. Za termin złożenia oferty uznaje się datę wpływu do urzędu. </w:t>
      </w:r>
    </w:p>
    <w:p w14:paraId="654082DD" w14:textId="77777777" w:rsidR="00A5021D" w:rsidRDefault="00D97D1B" w:rsidP="002511C9">
      <w:pPr>
        <w:widowControl w:val="0"/>
        <w:suppressAutoHyphens/>
        <w:spacing w:before="120" w:after="120" w:line="360" w:lineRule="auto"/>
        <w:rPr>
          <w:rFonts w:ascii="Calibri" w:eastAsia="Lucida Sans Unicode" w:hAnsi="Calibri" w:cs="Calibri"/>
          <w:sz w:val="24"/>
          <w:szCs w:val="24"/>
        </w:rPr>
      </w:pPr>
      <w:r w:rsidRPr="00A94588">
        <w:rPr>
          <w:rFonts w:ascii="Calibri" w:eastAsia="Lucida Sans Unicode" w:hAnsi="Calibri" w:cs="Calibri"/>
          <w:sz w:val="24"/>
          <w:szCs w:val="24"/>
        </w:rPr>
        <w:t>Informacja o wyniku naboru będzie umieszczona na stronie internetowej Biuletynu Informacji Publicznej (</w:t>
      </w:r>
      <w:hyperlink r:id="rId5" w:tooltip="strona internetowa Biuletynu Informacji Publicznej Starostwa Powiatowego w Nowym Dworze Mazowieckim" w:history="1">
        <w:r w:rsidRPr="00A94588">
          <w:rPr>
            <w:rFonts w:ascii="Calibri" w:eastAsia="Lucida Sans Unicode" w:hAnsi="Calibri" w:cs="Calibri"/>
            <w:color w:val="0000FF"/>
            <w:sz w:val="24"/>
            <w:szCs w:val="24"/>
            <w:u w:val="single"/>
          </w:rPr>
          <w:t>www.bip.nowodworski.pl</w:t>
        </w:r>
      </w:hyperlink>
      <w:r w:rsidRPr="00A94588">
        <w:rPr>
          <w:rFonts w:ascii="Calibri" w:eastAsia="Lucida Sans Unicode" w:hAnsi="Calibri" w:cs="Calibri"/>
          <w:sz w:val="24"/>
          <w:szCs w:val="24"/>
        </w:rPr>
        <w:t>) oraz na tablicy informacyjnej Starostwa Powiatowego w Nowym Dworze Mazowieckim.</w:t>
      </w:r>
    </w:p>
    <w:p w14:paraId="540A4452" w14:textId="4DD67338" w:rsidR="00A94588" w:rsidRPr="00A94588" w:rsidRDefault="00A94588" w:rsidP="002511C9">
      <w:pPr>
        <w:widowControl w:val="0"/>
        <w:suppressAutoHyphens/>
        <w:spacing w:before="120" w:after="120" w:line="360" w:lineRule="auto"/>
        <w:rPr>
          <w:rFonts w:ascii="Calibri" w:eastAsia="Lucida Sans Unicode" w:hAnsi="Calibri" w:cs="Calibri"/>
          <w:sz w:val="24"/>
          <w:szCs w:val="24"/>
        </w:rPr>
      </w:pPr>
      <w:r>
        <w:rPr>
          <w:rFonts w:ascii="Calibri" w:eastAsia="Lucida Sans Unicode" w:hAnsi="Calibri" w:cs="Calibri"/>
          <w:sz w:val="24"/>
          <w:szCs w:val="24"/>
        </w:rPr>
        <w:t>Starosta Nowodworski</w:t>
      </w:r>
      <w:r>
        <w:rPr>
          <w:rFonts w:ascii="Calibri" w:eastAsia="Lucida Sans Unicode" w:hAnsi="Calibri" w:cs="Calibri"/>
          <w:sz w:val="24"/>
          <w:szCs w:val="24"/>
        </w:rPr>
        <w:br/>
        <w:t>/-/ Magdalena Biernacka</w:t>
      </w:r>
    </w:p>
    <w:sectPr w:rsidR="00A94588" w:rsidRPr="00A94588" w:rsidSect="002511C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singleLevel"/>
    <w:tmpl w:val="00000005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16372E2"/>
    <w:multiLevelType w:val="hybridMultilevel"/>
    <w:tmpl w:val="56D6D3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B4D96"/>
    <w:multiLevelType w:val="hybridMultilevel"/>
    <w:tmpl w:val="589A8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E1512E"/>
    <w:multiLevelType w:val="hybridMultilevel"/>
    <w:tmpl w:val="36AA7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350C"/>
    <w:multiLevelType w:val="hybridMultilevel"/>
    <w:tmpl w:val="92728E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67127C"/>
    <w:multiLevelType w:val="hybridMultilevel"/>
    <w:tmpl w:val="C0749F36"/>
    <w:lvl w:ilvl="0" w:tplc="4376505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011A"/>
    <w:multiLevelType w:val="multilevel"/>
    <w:tmpl w:val="7B4ED60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7787"/>
    <w:multiLevelType w:val="hybridMultilevel"/>
    <w:tmpl w:val="2B002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9342F"/>
    <w:multiLevelType w:val="hybridMultilevel"/>
    <w:tmpl w:val="3A206D6A"/>
    <w:lvl w:ilvl="0" w:tplc="54E8DD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50620"/>
    <w:multiLevelType w:val="hybridMultilevel"/>
    <w:tmpl w:val="197E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48AA"/>
    <w:multiLevelType w:val="hybridMultilevel"/>
    <w:tmpl w:val="8076AC5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1D68ED"/>
    <w:multiLevelType w:val="hybridMultilevel"/>
    <w:tmpl w:val="48ECD7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5811"/>
    <w:multiLevelType w:val="multilevel"/>
    <w:tmpl w:val="79DE97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E7C"/>
    <w:multiLevelType w:val="multilevel"/>
    <w:tmpl w:val="116EEBD4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004" w:hanging="284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359AF"/>
    <w:multiLevelType w:val="hybridMultilevel"/>
    <w:tmpl w:val="01F8F6F0"/>
    <w:lvl w:ilvl="0" w:tplc="A4A85D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21017B"/>
    <w:multiLevelType w:val="hybridMultilevel"/>
    <w:tmpl w:val="A1EC4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46CAC"/>
    <w:multiLevelType w:val="hybridMultilevel"/>
    <w:tmpl w:val="6B6A3F88"/>
    <w:lvl w:ilvl="0" w:tplc="CD0021B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sz w:val="24"/>
        <w:szCs w:val="24"/>
      </w:rPr>
    </w:lvl>
    <w:lvl w:ilvl="1" w:tplc="11D2E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64218"/>
    <w:multiLevelType w:val="hybridMultilevel"/>
    <w:tmpl w:val="963AD4A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2564A"/>
    <w:multiLevelType w:val="hybridMultilevel"/>
    <w:tmpl w:val="226037D2"/>
    <w:lvl w:ilvl="0" w:tplc="04150017">
      <w:start w:val="1"/>
      <w:numFmt w:val="lowerLetter"/>
      <w:lvlText w:val="%1)"/>
      <w:lvlJc w:val="left"/>
      <w:pPr>
        <w:ind w:left="839" w:hanging="55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A832DA"/>
    <w:multiLevelType w:val="hybridMultilevel"/>
    <w:tmpl w:val="3DF2E3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D515F"/>
    <w:multiLevelType w:val="hybridMultilevel"/>
    <w:tmpl w:val="0660DD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324EB"/>
    <w:multiLevelType w:val="hybridMultilevel"/>
    <w:tmpl w:val="F224F4C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2" w15:restartNumberingAfterBreak="0">
    <w:nsid w:val="40BE069D"/>
    <w:multiLevelType w:val="hybridMultilevel"/>
    <w:tmpl w:val="CAA263B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6008C"/>
    <w:multiLevelType w:val="hybridMultilevel"/>
    <w:tmpl w:val="4F2CC9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1A56E6"/>
    <w:multiLevelType w:val="hybridMultilevel"/>
    <w:tmpl w:val="E7A8BC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7764D1A"/>
    <w:multiLevelType w:val="hybridMultilevel"/>
    <w:tmpl w:val="274A909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C2C4A"/>
    <w:multiLevelType w:val="hybridMultilevel"/>
    <w:tmpl w:val="07C42562"/>
    <w:lvl w:ilvl="0" w:tplc="89841E26">
      <w:start w:val="1"/>
      <w:numFmt w:val="decimal"/>
      <w:lvlText w:val="%1."/>
      <w:lvlJc w:val="left"/>
      <w:pPr>
        <w:ind w:left="140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B63FAD"/>
    <w:multiLevelType w:val="hybridMultilevel"/>
    <w:tmpl w:val="82FEB4B8"/>
    <w:lvl w:ilvl="0" w:tplc="0000000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8E7DF6"/>
    <w:multiLevelType w:val="hybridMultilevel"/>
    <w:tmpl w:val="20188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21527"/>
    <w:multiLevelType w:val="hybridMultilevel"/>
    <w:tmpl w:val="88B64C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510492"/>
    <w:multiLevelType w:val="hybridMultilevel"/>
    <w:tmpl w:val="F814A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71456"/>
    <w:multiLevelType w:val="hybridMultilevel"/>
    <w:tmpl w:val="A42C93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4DC07E4"/>
    <w:multiLevelType w:val="hybridMultilevel"/>
    <w:tmpl w:val="AFE220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B4ABE"/>
    <w:multiLevelType w:val="hybridMultilevel"/>
    <w:tmpl w:val="94DA016A"/>
    <w:lvl w:ilvl="0" w:tplc="E03CF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80DDE"/>
    <w:multiLevelType w:val="hybridMultilevel"/>
    <w:tmpl w:val="5500775E"/>
    <w:lvl w:ilvl="0" w:tplc="6436D2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47B59"/>
    <w:multiLevelType w:val="hybridMultilevel"/>
    <w:tmpl w:val="08FC1E8C"/>
    <w:lvl w:ilvl="0" w:tplc="7B8AE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25CBC"/>
    <w:multiLevelType w:val="hybridMultilevel"/>
    <w:tmpl w:val="C7382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04849"/>
    <w:multiLevelType w:val="hybridMultilevel"/>
    <w:tmpl w:val="D456816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718C3"/>
    <w:multiLevelType w:val="hybridMultilevel"/>
    <w:tmpl w:val="1C3EE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03195">
    <w:abstractNumId w:val="7"/>
  </w:num>
  <w:num w:numId="2" w16cid:durableId="970131218">
    <w:abstractNumId w:val="3"/>
  </w:num>
  <w:num w:numId="3" w16cid:durableId="1273708282">
    <w:abstractNumId w:val="4"/>
  </w:num>
  <w:num w:numId="4" w16cid:durableId="2009287118">
    <w:abstractNumId w:val="16"/>
  </w:num>
  <w:num w:numId="5" w16cid:durableId="521166761">
    <w:abstractNumId w:val="33"/>
  </w:num>
  <w:num w:numId="6" w16cid:durableId="777676482">
    <w:abstractNumId w:val="8"/>
  </w:num>
  <w:num w:numId="7" w16cid:durableId="1066296029">
    <w:abstractNumId w:val="11"/>
  </w:num>
  <w:num w:numId="8" w16cid:durableId="830605076">
    <w:abstractNumId w:val="20"/>
  </w:num>
  <w:num w:numId="9" w16cid:durableId="1808890022">
    <w:abstractNumId w:val="32"/>
  </w:num>
  <w:num w:numId="10" w16cid:durableId="577666704">
    <w:abstractNumId w:val="0"/>
  </w:num>
  <w:num w:numId="11" w16cid:durableId="230972123">
    <w:abstractNumId w:val="5"/>
  </w:num>
  <w:num w:numId="12" w16cid:durableId="1797523278">
    <w:abstractNumId w:val="28"/>
  </w:num>
  <w:num w:numId="13" w16cid:durableId="774985818">
    <w:abstractNumId w:val="17"/>
  </w:num>
  <w:num w:numId="14" w16cid:durableId="967317519">
    <w:abstractNumId w:val="31"/>
  </w:num>
  <w:num w:numId="15" w16cid:durableId="1186947593">
    <w:abstractNumId w:val="1"/>
  </w:num>
  <w:num w:numId="16" w16cid:durableId="1102914716">
    <w:abstractNumId w:val="34"/>
  </w:num>
  <w:num w:numId="17" w16cid:durableId="11107502">
    <w:abstractNumId w:val="22"/>
  </w:num>
  <w:num w:numId="18" w16cid:durableId="807432130">
    <w:abstractNumId w:val="23"/>
  </w:num>
  <w:num w:numId="19" w16cid:durableId="1424456765">
    <w:abstractNumId w:val="38"/>
  </w:num>
  <w:num w:numId="20" w16cid:durableId="694502856">
    <w:abstractNumId w:val="26"/>
  </w:num>
  <w:num w:numId="21" w16cid:durableId="122311611">
    <w:abstractNumId w:val="10"/>
  </w:num>
  <w:num w:numId="22" w16cid:durableId="606230400">
    <w:abstractNumId w:val="30"/>
  </w:num>
  <w:num w:numId="23" w16cid:durableId="579943092">
    <w:abstractNumId w:val="21"/>
  </w:num>
  <w:num w:numId="24" w16cid:durableId="570390895">
    <w:abstractNumId w:val="9"/>
  </w:num>
  <w:num w:numId="25" w16cid:durableId="997879711">
    <w:abstractNumId w:val="36"/>
  </w:num>
  <w:num w:numId="26" w16cid:durableId="215244342">
    <w:abstractNumId w:val="37"/>
  </w:num>
  <w:num w:numId="27" w16cid:durableId="1956789963">
    <w:abstractNumId w:val="25"/>
  </w:num>
  <w:num w:numId="28" w16cid:durableId="610547459">
    <w:abstractNumId w:val="35"/>
  </w:num>
  <w:num w:numId="29" w16cid:durableId="1183326193">
    <w:abstractNumId w:val="19"/>
  </w:num>
  <w:num w:numId="30" w16cid:durableId="799811486">
    <w:abstractNumId w:val="24"/>
  </w:num>
  <w:num w:numId="31" w16cid:durableId="229653039">
    <w:abstractNumId w:val="2"/>
  </w:num>
  <w:num w:numId="32" w16cid:durableId="85156180">
    <w:abstractNumId w:val="14"/>
  </w:num>
  <w:num w:numId="33" w16cid:durableId="1730614926">
    <w:abstractNumId w:val="27"/>
  </w:num>
  <w:num w:numId="34" w16cid:durableId="21246543">
    <w:abstractNumId w:val="6"/>
  </w:num>
  <w:num w:numId="35" w16cid:durableId="1676422703">
    <w:abstractNumId w:val="12"/>
  </w:num>
  <w:num w:numId="36" w16cid:durableId="714160860">
    <w:abstractNumId w:val="29"/>
  </w:num>
  <w:num w:numId="37" w16cid:durableId="779180354">
    <w:abstractNumId w:val="13"/>
  </w:num>
  <w:num w:numId="38" w16cid:durableId="692465622">
    <w:abstractNumId w:val="18"/>
  </w:num>
  <w:num w:numId="39" w16cid:durableId="323121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89"/>
    <w:rsid w:val="00012A98"/>
    <w:rsid w:val="00106CAD"/>
    <w:rsid w:val="00113C2C"/>
    <w:rsid w:val="001D1E48"/>
    <w:rsid w:val="002511C9"/>
    <w:rsid w:val="002602E9"/>
    <w:rsid w:val="00304DF5"/>
    <w:rsid w:val="00325D8E"/>
    <w:rsid w:val="003269E9"/>
    <w:rsid w:val="003B425C"/>
    <w:rsid w:val="003D4642"/>
    <w:rsid w:val="004B01ED"/>
    <w:rsid w:val="005648FF"/>
    <w:rsid w:val="005D3158"/>
    <w:rsid w:val="005E5A54"/>
    <w:rsid w:val="005F1DDB"/>
    <w:rsid w:val="005F3CB0"/>
    <w:rsid w:val="006033E1"/>
    <w:rsid w:val="006A00C5"/>
    <w:rsid w:val="006A0E79"/>
    <w:rsid w:val="006B1F5F"/>
    <w:rsid w:val="006D3E55"/>
    <w:rsid w:val="006D4038"/>
    <w:rsid w:val="006E545C"/>
    <w:rsid w:val="00792236"/>
    <w:rsid w:val="007C4838"/>
    <w:rsid w:val="007E5971"/>
    <w:rsid w:val="00853F8E"/>
    <w:rsid w:val="00862489"/>
    <w:rsid w:val="00862EFA"/>
    <w:rsid w:val="00887C0D"/>
    <w:rsid w:val="008B2BC4"/>
    <w:rsid w:val="008C522E"/>
    <w:rsid w:val="008E3D05"/>
    <w:rsid w:val="009215C7"/>
    <w:rsid w:val="00940505"/>
    <w:rsid w:val="00963644"/>
    <w:rsid w:val="009B00B3"/>
    <w:rsid w:val="009D3F9B"/>
    <w:rsid w:val="00A20EDD"/>
    <w:rsid w:val="00A5021D"/>
    <w:rsid w:val="00A94588"/>
    <w:rsid w:val="00A958CF"/>
    <w:rsid w:val="00AB1060"/>
    <w:rsid w:val="00B04DB2"/>
    <w:rsid w:val="00B44068"/>
    <w:rsid w:val="00BD70CB"/>
    <w:rsid w:val="00C05D79"/>
    <w:rsid w:val="00C6678B"/>
    <w:rsid w:val="00CD52C1"/>
    <w:rsid w:val="00CE13A0"/>
    <w:rsid w:val="00D06431"/>
    <w:rsid w:val="00D32E0D"/>
    <w:rsid w:val="00D56B8C"/>
    <w:rsid w:val="00D97D1B"/>
    <w:rsid w:val="00DF57C7"/>
    <w:rsid w:val="00E03B54"/>
    <w:rsid w:val="00E43E9D"/>
    <w:rsid w:val="00E54841"/>
    <w:rsid w:val="00E7776F"/>
    <w:rsid w:val="00E92552"/>
    <w:rsid w:val="00EA5019"/>
    <w:rsid w:val="00EE73A7"/>
    <w:rsid w:val="00F251D6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5039"/>
  <w15:chartTrackingRefBased/>
  <w15:docId w15:val="{A5E91474-D1C9-4145-A363-F6D68365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D1B"/>
  </w:style>
  <w:style w:type="paragraph" w:styleId="Nagwek1">
    <w:name w:val="heading 1"/>
    <w:basedOn w:val="Normalny"/>
    <w:next w:val="Normalny"/>
    <w:link w:val="Nagwek1Znak"/>
    <w:uiPriority w:val="9"/>
    <w:qFormat/>
    <w:rsid w:val="00A94588"/>
    <w:pPr>
      <w:keepNext/>
      <w:keepLines/>
      <w:spacing w:before="120" w:after="120" w:line="360" w:lineRule="auto"/>
      <w:outlineLvl w:val="0"/>
    </w:pPr>
    <w:rPr>
      <w:rFonts w:ascii="Calibri" w:eastAsiaTheme="majorEastAsia" w:hAnsi="Calibri" w:cstheme="majorBidi"/>
      <w:color w:val="000000" w:themeColor="text1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D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7D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D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D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D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D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D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4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94588"/>
    <w:rPr>
      <w:rFonts w:ascii="Calibri" w:eastAsiaTheme="majorEastAsia" w:hAnsi="Calibri" w:cstheme="majorBidi"/>
      <w:color w:val="000000" w:themeColor="text1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D1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7D1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7D1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7D1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7D1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7D1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7D1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7D1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97D1B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94588"/>
    <w:pPr>
      <w:spacing w:before="120" w:after="120" w:line="360" w:lineRule="auto"/>
    </w:pPr>
    <w:rPr>
      <w:rFonts w:ascii="Calibri" w:eastAsiaTheme="majorEastAsia" w:hAnsi="Calibri" w:cstheme="majorBidi"/>
      <w:color w:val="000000" w:themeColor="text1"/>
      <w:spacing w:val="-15"/>
      <w:sz w:val="32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A94588"/>
    <w:rPr>
      <w:rFonts w:ascii="Calibri" w:eastAsiaTheme="majorEastAsia" w:hAnsi="Calibri" w:cstheme="majorBidi"/>
      <w:color w:val="000000" w:themeColor="text1"/>
      <w:spacing w:val="-15"/>
      <w:sz w:val="32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D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97D1B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97D1B"/>
    <w:rPr>
      <w:b/>
      <w:bCs/>
    </w:rPr>
  </w:style>
  <w:style w:type="character" w:styleId="Uwydatnienie">
    <w:name w:val="Emphasis"/>
    <w:basedOn w:val="Domylnaczcionkaakapitu"/>
    <w:uiPriority w:val="20"/>
    <w:qFormat/>
    <w:rsid w:val="00D97D1B"/>
    <w:rPr>
      <w:i/>
      <w:iCs/>
      <w:color w:val="70AD47" w:themeColor="accent6"/>
    </w:rPr>
  </w:style>
  <w:style w:type="paragraph" w:styleId="Bezodstpw">
    <w:name w:val="No Spacing"/>
    <w:uiPriority w:val="1"/>
    <w:qFormat/>
    <w:rsid w:val="00D97D1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97D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D97D1B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D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D1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D97D1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D97D1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97D1B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D97D1B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D97D1B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97D1B"/>
    <w:pPr>
      <w:outlineLvl w:val="9"/>
    </w:pPr>
  </w:style>
  <w:style w:type="paragraph" w:customStyle="1" w:styleId="PUNKT1">
    <w:name w:val="PUNKT 1"/>
    <w:basedOn w:val="Normalny"/>
    <w:rsid w:val="006A00C5"/>
    <w:pPr>
      <w:widowControl w:val="0"/>
      <w:tabs>
        <w:tab w:val="left" w:pos="420"/>
      </w:tabs>
      <w:suppressAutoHyphens/>
      <w:autoSpaceDE w:val="0"/>
      <w:spacing w:after="11"/>
      <w:ind w:left="227" w:hanging="227"/>
      <w:jc w:val="both"/>
      <w:textAlignment w:val="baseline"/>
    </w:pPr>
    <w:rPr>
      <w:rFonts w:ascii="MinionPro-Regular" w:eastAsia="Times New Roman" w:hAnsi="MinionPro-Regular" w:cs="MinionPro-Regular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nowodwor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904</Words>
  <Characters>6080</Characters>
  <Application>Microsoft Office Word</Application>
  <DocSecurity>0</DocSecurity>
  <Lines>124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Nowodworski ogłasza nabór na wolne stanowisko urzędnicze</dc:title>
  <dc:subject/>
  <dc:creator>Magdalena Kaminska</dc:creator>
  <cp:keywords/>
  <dc:description/>
  <cp:lastModifiedBy>Magdalena Czechowicz</cp:lastModifiedBy>
  <cp:revision>3</cp:revision>
  <cp:lastPrinted>2025-05-16T11:21:00Z</cp:lastPrinted>
  <dcterms:created xsi:type="dcterms:W3CDTF">2025-05-16T12:05:00Z</dcterms:created>
  <dcterms:modified xsi:type="dcterms:W3CDTF">2025-05-16T12:15:00Z</dcterms:modified>
</cp:coreProperties>
</file>